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AD" w:rsidRDefault="00202F96">
      <w:pPr>
        <w:spacing w:after="0" w:line="216" w:lineRule="auto"/>
        <w:ind w:left="1171" w:right="0" w:firstLine="293"/>
        <w:jc w:val="left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                                        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914649" cy="561664"/>
                <wp:effectExtent l="0" t="0" r="0" b="0"/>
                <wp:docPr id="4488" name="Group 4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649" cy="561664"/>
                          <a:chOff x="0" y="0"/>
                          <a:chExt cx="2914649" cy="561664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437790" y="380547"/>
                            <a:ext cx="403723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07AD" w:rsidRDefault="00202F9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3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518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42950" y="22860"/>
                            <a:ext cx="2171700" cy="487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88" style="width:229.5pt;height:44.2255pt;mso-position-horizontal-relative:char;mso-position-vertical-relative:line" coordsize="29146,5616">
                <v:rect id="Rectangle 16" style="position:absolute;width:4037;height:2408;left:4377;top:3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32"/>
                          </w:rPr>
                          <w:t xml:space="preserve">      </w:t>
                        </w:r>
                      </w:p>
                    </w:txbxContent>
                  </v:textbox>
                </v:rect>
                <v:shape id="Picture 117" style="position:absolute;width:4343;height:5181;left:0;top:0;" filled="f">
                  <v:imagedata r:id="rId9"/>
                </v:shape>
                <v:shape id="Picture 120" style="position:absolute;width:21717;height:4876;left:7429;top:228;" filled="f">
                  <v:imagedata r:id="rId1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sz w:val="36"/>
        </w:rPr>
        <w:t xml:space="preserve"> ISTITUTO COMPRENSIVO “GIOSUE’ CARDUCCI”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007AD" w:rsidRDefault="00202F96">
      <w:pPr>
        <w:spacing w:after="0" w:line="259" w:lineRule="auto"/>
        <w:ind w:left="0" w:right="42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Via della Polveriera MUSP N. 13 - 67100 L’AQUILA - </w:t>
      </w:r>
      <w:r>
        <w:rPr>
          <w:rFonts w:ascii="Wingdings" w:eastAsia="Wingdings" w:hAnsi="Wingdings" w:cs="Wingdings"/>
          <w:sz w:val="20"/>
        </w:rPr>
        <w:t>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0862/23192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007AD" w:rsidRDefault="00202F96">
      <w:pPr>
        <w:spacing w:after="0" w:line="216" w:lineRule="auto"/>
        <w:ind w:left="2438" w:right="0" w:hanging="1404"/>
        <w:jc w:val="left"/>
      </w:pPr>
      <w:r>
        <w:rPr>
          <w:rFonts w:ascii="Times New Roman" w:eastAsia="Times New Roman" w:hAnsi="Times New Roman" w:cs="Times New Roman"/>
          <w:b/>
          <w:sz w:val="20"/>
        </w:rPr>
        <w:t>Codice Meccanografico</w:t>
      </w:r>
      <w:r>
        <w:rPr>
          <w:rFonts w:ascii="Times New Roman" w:eastAsia="Times New Roman" w:hAnsi="Times New Roman" w:cs="Times New Roman"/>
          <w:sz w:val="20"/>
        </w:rPr>
        <w:t xml:space="preserve">: AQIC849007 - </w:t>
      </w:r>
      <w:r>
        <w:rPr>
          <w:rFonts w:ascii="Times New Roman" w:eastAsia="Times New Roman" w:hAnsi="Times New Roman" w:cs="Times New Roman"/>
          <w:b/>
          <w:sz w:val="20"/>
        </w:rPr>
        <w:t>codice fiscale:</w:t>
      </w:r>
      <w:r>
        <w:rPr>
          <w:rFonts w:ascii="Times New Roman" w:eastAsia="Times New Roman" w:hAnsi="Times New Roman" w:cs="Times New Roman"/>
          <w:sz w:val="20"/>
        </w:rPr>
        <w:t xml:space="preserve"> 93105560663 </w:t>
      </w:r>
      <w:r>
        <w:rPr>
          <w:rFonts w:ascii="Times New Roman" w:eastAsia="Times New Roman" w:hAnsi="Times New Roman" w:cs="Times New Roman"/>
          <w:b/>
          <w:sz w:val="20"/>
        </w:rPr>
        <w:t>codice univoco fatturazione</w:t>
      </w:r>
      <w:r>
        <w:rPr>
          <w:rFonts w:ascii="Times New Roman" w:eastAsia="Times New Roman" w:hAnsi="Times New Roman" w:cs="Times New Roman"/>
          <w:sz w:val="20"/>
        </w:rPr>
        <w:t>: UQ9KFA</w:t>
      </w:r>
      <w:r>
        <w:rPr>
          <w:rFonts w:ascii="Times New Roman" w:eastAsia="Times New Roman" w:hAnsi="Times New Roman" w:cs="Times New Roman"/>
          <w:b/>
          <w:sz w:val="20"/>
        </w:rPr>
        <w:t xml:space="preserve"> e-mail: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t>aqic849007@istruzione.it</w:t>
      </w:r>
      <w:r>
        <w:rPr>
          <w:rFonts w:ascii="Times New Roman" w:eastAsia="Times New Roman" w:hAnsi="Times New Roman" w:cs="Times New Roman"/>
          <w:sz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pec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t>aqic849007@pec.istruzione.it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007AD" w:rsidRDefault="00202F96">
      <w:pPr>
        <w:spacing w:after="0" w:line="259" w:lineRule="auto"/>
        <w:ind w:left="0" w:right="45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Sito WEB: </w:t>
      </w:r>
      <w:hyperlink r:id="rId11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www.istitutocomprensivocarducci.edu.it</w:t>
        </w:r>
      </w:hyperlink>
      <w:hyperlink r:id="rId12">
        <w:r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007AD" w:rsidRDefault="00202F96">
      <w:pPr>
        <w:spacing w:after="67" w:line="259" w:lineRule="auto"/>
        <w:ind w:left="96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01640" cy="27432"/>
                <wp:effectExtent l="0" t="0" r="0" b="0"/>
                <wp:docPr id="4487" name="Group 4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1640" cy="27432"/>
                          <a:chOff x="0" y="0"/>
                          <a:chExt cx="5501640" cy="27432"/>
                        </a:xfrm>
                      </wpg:grpSpPr>
                      <wps:wsp>
                        <wps:cNvPr id="5443" name="Shape 5443"/>
                        <wps:cNvSpPr/>
                        <wps:spPr>
                          <a:xfrm>
                            <a:off x="0" y="18288"/>
                            <a:ext cx="5501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1640" h="9144">
                                <a:moveTo>
                                  <a:pt x="0" y="0"/>
                                </a:moveTo>
                                <a:lnTo>
                                  <a:pt x="5501640" y="0"/>
                                </a:lnTo>
                                <a:lnTo>
                                  <a:pt x="5501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4" name="Shape 5444"/>
                        <wps:cNvSpPr/>
                        <wps:spPr>
                          <a:xfrm>
                            <a:off x="0" y="0"/>
                            <a:ext cx="5501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1640" h="9144">
                                <a:moveTo>
                                  <a:pt x="0" y="0"/>
                                </a:moveTo>
                                <a:lnTo>
                                  <a:pt x="5501640" y="0"/>
                                </a:lnTo>
                                <a:lnTo>
                                  <a:pt x="5501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87" style="width:433.2pt;height:2.15997pt;mso-position-horizontal-relative:char;mso-position-vertical-relative:line" coordsize="55016,274">
                <v:shape id="Shape 5445" style="position:absolute;width:55016;height:91;left:0;top:182;" coordsize="5501640,9144" path="m0,0l5501640,0l5501640,9144l0,9144l0,0">
                  <v:stroke weight="0pt" endcap="flat" joinstyle="miter" miterlimit="10" on="false" color="#000000" opacity="0"/>
                  <v:fill on="true" color="#000000"/>
                </v:shape>
                <v:shape id="Shape 5446" style="position:absolute;width:55016;height:91;left:0;top:0;" coordsize="5501640,9144" path="m0,0l5501640,0l55016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007AD" w:rsidRDefault="00202F96">
      <w:pPr>
        <w:spacing w:after="53" w:line="259" w:lineRule="auto"/>
        <w:ind w:left="472" w:right="0" w:firstLine="0"/>
        <w:jc w:val="center"/>
      </w:pPr>
      <w:r>
        <w:t xml:space="preserve"> </w:t>
      </w:r>
    </w:p>
    <w:p w:rsidR="003007AD" w:rsidRDefault="00202F96">
      <w:pPr>
        <w:spacing w:after="0" w:line="259" w:lineRule="auto"/>
        <w:ind w:left="2642" w:right="0" w:firstLine="0"/>
        <w:jc w:val="left"/>
      </w:pPr>
      <w:r>
        <w:rPr>
          <w:b/>
          <w:i/>
          <w:color w:val="5E5E5E"/>
          <w:sz w:val="32"/>
          <w:u w:val="single" w:color="5E5E5E"/>
        </w:rPr>
        <w:t>PATTO DI CORRESPONSABILITÀ EDUCATIVA</w:t>
      </w:r>
      <w:r>
        <w:rPr>
          <w:b/>
          <w:i/>
          <w:color w:val="5E5E5E"/>
          <w:sz w:val="32"/>
        </w:rPr>
        <w:t xml:space="preserve"> </w:t>
      </w:r>
    </w:p>
    <w:p w:rsidR="003007AD" w:rsidRDefault="00202F96">
      <w:pPr>
        <w:spacing w:after="0" w:line="259" w:lineRule="auto"/>
        <w:ind w:left="481" w:right="0" w:firstLine="0"/>
        <w:jc w:val="center"/>
      </w:pPr>
      <w:r>
        <w:rPr>
          <w:b/>
          <w:i/>
          <w:color w:val="5E5E5E"/>
          <w:sz w:val="28"/>
        </w:rPr>
        <w:t xml:space="preserve"> </w:t>
      </w:r>
    </w:p>
    <w:p w:rsidR="003007AD" w:rsidRDefault="00202F96">
      <w:pPr>
        <w:ind w:left="425" w:right="0" w:firstLine="432"/>
      </w:pPr>
      <w:r>
        <w:t xml:space="preserve">Il Patto di Corresponsabilità Educativa è il contratto che esplicita gli impegni che regolano il rapporto tra la scuola, le famiglie e gli alunni. </w:t>
      </w:r>
      <w:proofErr w:type="gramStart"/>
      <w:r>
        <w:t>E’</w:t>
      </w:r>
      <w:proofErr w:type="gramEnd"/>
      <w:r>
        <w:t xml:space="preserve"> un documento che impegna le famiglie a condividere con la scuola i nuclei fondanti dell’azione educativa finalizzata al benessere dei bambini, al raggiungimento del successo scolastico e alla prevenzione delle situazioni di disagio. </w:t>
      </w:r>
    </w:p>
    <w:p w:rsidR="003007AD" w:rsidRDefault="00202F96">
      <w:pPr>
        <w:spacing w:after="0" w:line="259" w:lineRule="auto"/>
        <w:ind w:left="857" w:right="0" w:firstLine="0"/>
        <w:jc w:val="left"/>
      </w:pPr>
      <w:r>
        <w:t xml:space="preserve"> </w:t>
      </w:r>
    </w:p>
    <w:p w:rsidR="003007AD" w:rsidRDefault="00202F96">
      <w:pPr>
        <w:spacing w:after="415" w:line="267" w:lineRule="auto"/>
        <w:ind w:left="867" w:right="0"/>
        <w:jc w:val="left"/>
      </w:pPr>
      <w:r>
        <w:rPr>
          <w:b/>
        </w:rPr>
        <w:t>L’IC “G. Carducci”, rappresentato dalla Dirige</w:t>
      </w:r>
      <w:r w:rsidR="00C74A3E">
        <w:rPr>
          <w:b/>
        </w:rPr>
        <w:t>nte Scolastica dott.ssa Alessandra Di Mascio</w:t>
      </w:r>
      <w:r>
        <w:rPr>
          <w:b/>
        </w:rPr>
        <w:t xml:space="preserve">, </w:t>
      </w:r>
    </w:p>
    <w:p w:rsidR="003007AD" w:rsidRDefault="00202F96">
      <w:pPr>
        <w:numPr>
          <w:ilvl w:val="0"/>
          <w:numId w:val="1"/>
        </w:numPr>
        <w:ind w:right="0" w:hanging="360"/>
      </w:pPr>
      <w:r>
        <w:rPr>
          <w:b/>
        </w:rPr>
        <w:t xml:space="preserve">VISTO </w:t>
      </w:r>
      <w:r>
        <w:t xml:space="preserve">il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16 aprile 1994, n.297, Testo Unico delle disposizioni legislative vigenti in materia di istruzione relative alle scuole di ogni ordine e grado;</w:t>
      </w:r>
      <w:r>
        <w:rPr>
          <w:b/>
        </w:rPr>
        <w:t xml:space="preserve"> </w:t>
      </w:r>
    </w:p>
    <w:p w:rsidR="003007AD" w:rsidRDefault="00202F96">
      <w:pPr>
        <w:numPr>
          <w:ilvl w:val="0"/>
          <w:numId w:val="1"/>
        </w:numPr>
        <w:ind w:right="0" w:hanging="360"/>
      </w:pPr>
      <w:r>
        <w:rPr>
          <w:b/>
        </w:rPr>
        <w:t xml:space="preserve">VISTO </w:t>
      </w:r>
      <w:r>
        <w:t>L’art. 21 della legge 15 marzo 1997, n.59;</w:t>
      </w:r>
      <w:r>
        <w:rPr>
          <w:b/>
        </w:rPr>
        <w:t xml:space="preserve"> </w:t>
      </w:r>
    </w:p>
    <w:p w:rsidR="003007AD" w:rsidRDefault="00202F96">
      <w:pPr>
        <w:numPr>
          <w:ilvl w:val="0"/>
          <w:numId w:val="1"/>
        </w:numPr>
        <w:ind w:right="0" w:hanging="360"/>
      </w:pPr>
      <w:r>
        <w:rPr>
          <w:b/>
        </w:rPr>
        <w:t xml:space="preserve">VISTO </w:t>
      </w:r>
      <w:r>
        <w:t xml:space="preserve">il DPR 275/1999, recante Regolamento in materia di autonomia delle istituzioni scolastiche; </w:t>
      </w:r>
      <w:r>
        <w:rPr>
          <w:b/>
        </w:rPr>
        <w:t xml:space="preserve">VISTO </w:t>
      </w:r>
      <w:r>
        <w:t xml:space="preserve">il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165 del 2001 e</w:t>
      </w:r>
      <w:hyperlink r:id="rId13">
        <w:r>
          <w:t xml:space="preserve"> ss.mm.</w:t>
        </w:r>
      </w:hyperlink>
      <w:r>
        <w:t xml:space="preserve"> ed integrazioni;</w:t>
      </w:r>
      <w:r>
        <w:rPr>
          <w:b/>
        </w:rPr>
        <w:t xml:space="preserve"> </w:t>
      </w:r>
    </w:p>
    <w:p w:rsidR="003007AD" w:rsidRDefault="00202F96">
      <w:pPr>
        <w:numPr>
          <w:ilvl w:val="0"/>
          <w:numId w:val="1"/>
        </w:numPr>
        <w:ind w:right="0" w:hanging="36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6178</wp:posOffset>
                </wp:positionV>
                <wp:extent cx="12066" cy="6522"/>
                <wp:effectExtent l="0" t="0" r="0" b="0"/>
                <wp:wrapTopAndBottom/>
                <wp:docPr id="4489" name="Group 4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6" cy="6522"/>
                          <a:chOff x="0" y="0"/>
                          <a:chExt cx="12066" cy="6522"/>
                        </a:xfrm>
                      </wpg:grpSpPr>
                      <wps:wsp>
                        <wps:cNvPr id="121" name="Shape 121"/>
                        <wps:cNvSpPr/>
                        <wps:spPr>
                          <a:xfrm>
                            <a:off x="0" y="0"/>
                            <a:ext cx="12066" cy="6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6" h="6522">
                                <a:moveTo>
                                  <a:pt x="12066" y="6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1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89" style="width:0.9501pt;height:0.513567pt;position:absolute;mso-position-horizontal-relative:page;mso-position-horizontal:absolute;margin-left:0pt;mso-position-vertical-relative:page;margin-top:0.486433pt;" coordsize="120,65">
                <v:shape id="Shape 121" style="position:absolute;width:120;height:65;left:0;top:0;" coordsize="12066,6522" path="m12066,6522l0,0">
                  <v:stroke weight="1.9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b/>
        </w:rPr>
        <w:t xml:space="preserve">VISTA </w:t>
      </w:r>
      <w:r>
        <w:t>la Legge n. 107 del 13.07.2015, recante la “Riforma del sistema nazionale di istruzione e formazione e delega per il riordino delle disposizioni legislative vigenti”;</w:t>
      </w:r>
      <w:r>
        <w:rPr>
          <w:b/>
        </w:rPr>
        <w:t xml:space="preserve"> </w:t>
      </w:r>
    </w:p>
    <w:p w:rsidR="003007AD" w:rsidRDefault="00202F96">
      <w:pPr>
        <w:numPr>
          <w:ilvl w:val="0"/>
          <w:numId w:val="1"/>
        </w:numPr>
        <w:ind w:right="0" w:hanging="360"/>
      </w:pPr>
      <w:r>
        <w:rPr>
          <w:b/>
        </w:rPr>
        <w:t xml:space="preserve">VISTO </w:t>
      </w:r>
      <w:r>
        <w:t xml:space="preserve">il Piano Triennale dell’Offerta Formativa del triennio 2022-2025 elaborato dal collegio docenti e approvato dal </w:t>
      </w:r>
      <w:proofErr w:type="spellStart"/>
      <w:r>
        <w:t>C.d.I</w:t>
      </w:r>
      <w:proofErr w:type="spellEnd"/>
      <w:r>
        <w:t>.;</w:t>
      </w:r>
      <w:r>
        <w:rPr>
          <w:b/>
        </w:rPr>
        <w:t xml:space="preserve"> </w:t>
      </w:r>
    </w:p>
    <w:p w:rsidR="003007AD" w:rsidRDefault="00202F96">
      <w:pPr>
        <w:numPr>
          <w:ilvl w:val="0"/>
          <w:numId w:val="1"/>
        </w:numPr>
        <w:ind w:right="0" w:hanging="360"/>
      </w:pPr>
      <w:r>
        <w:rPr>
          <w:b/>
        </w:rPr>
        <w:t xml:space="preserve">VISTA </w:t>
      </w:r>
      <w:r>
        <w:t>la legge 20 agosto 2019, n. 92, concernente “Introduzione dell’insegnamento scolastico dell’Educazione Civica”;</w:t>
      </w:r>
      <w:r>
        <w:rPr>
          <w:b/>
        </w:rPr>
        <w:t xml:space="preserve"> </w:t>
      </w:r>
    </w:p>
    <w:p w:rsidR="003007AD" w:rsidRDefault="00202F96">
      <w:pPr>
        <w:numPr>
          <w:ilvl w:val="0"/>
          <w:numId w:val="1"/>
        </w:numPr>
        <w:ind w:right="0" w:hanging="360"/>
      </w:pPr>
      <w:r>
        <w:rPr>
          <w:b/>
        </w:rPr>
        <w:t xml:space="preserve">VISTO </w:t>
      </w:r>
      <w:r>
        <w:t xml:space="preserve">il D.M.35 del 22 giugno 2020 in cui sono definite le Linee guida per l’insegnamento della Educazione Civica ed è adottata l’Integrazione al Profilo delle competenze al termine del primo ciclo, di cui alle Indicazioni nazionali per il curricolo della scuola dell’infanzia e del primo ciclo di istruzione vigenti; </w:t>
      </w:r>
    </w:p>
    <w:p w:rsidR="003007AD" w:rsidRDefault="00202F96">
      <w:pPr>
        <w:spacing w:after="27" w:line="259" w:lineRule="auto"/>
        <w:ind w:left="425" w:right="0" w:firstLine="0"/>
        <w:jc w:val="left"/>
      </w:pPr>
      <w:r>
        <w:rPr>
          <w:b/>
        </w:rPr>
        <w:t xml:space="preserve"> </w:t>
      </w:r>
    </w:p>
    <w:p w:rsidR="003007AD" w:rsidRDefault="00202F96">
      <w:pPr>
        <w:spacing w:after="0" w:line="267" w:lineRule="auto"/>
        <w:ind w:left="410" w:right="0" w:firstLine="360"/>
        <w:jc w:val="left"/>
      </w:pPr>
      <w:r>
        <w:rPr>
          <w:b/>
        </w:rPr>
        <w:t xml:space="preserve">STIPULA il seguente Patto di Corresponsabilità Educativa con le famiglie/titolari della responsabilità genitoriale e gli alunni. </w:t>
      </w:r>
    </w:p>
    <w:p w:rsidR="003007AD" w:rsidRDefault="00202F96">
      <w:pPr>
        <w:spacing w:after="20" w:line="259" w:lineRule="auto"/>
        <w:ind w:left="425" w:right="0" w:firstLine="0"/>
        <w:jc w:val="left"/>
      </w:pPr>
      <w:r>
        <w:rPr>
          <w:b/>
        </w:rPr>
        <w:t xml:space="preserve"> </w:t>
      </w:r>
    </w:p>
    <w:p w:rsidR="003007AD" w:rsidRDefault="00202F96">
      <w:pPr>
        <w:numPr>
          <w:ilvl w:val="0"/>
          <w:numId w:val="2"/>
        </w:numPr>
        <w:spacing w:after="0" w:line="267" w:lineRule="auto"/>
        <w:ind w:right="0" w:hanging="242"/>
        <w:jc w:val="left"/>
      </w:pPr>
      <w:r>
        <w:rPr>
          <w:b/>
        </w:rPr>
        <w:t xml:space="preserve">La Scuola si impegna a: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Offrire un ambiente favorevole alla crescita integrale della persona e del cittadino, garantendo un ambiente educativo sereno, nel rispetto dei tempi di sviluppo emotivo e dei ritmi di apprendimento di ciascuno.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Promuovere e favorire una corretta educazione alla salute.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Promuovere la cultura della sicurezza.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Favorire una formazione culturale che rispetti e valorizzi l’identità di ognuno.  </w:t>
      </w:r>
    </w:p>
    <w:p w:rsidR="003007AD" w:rsidRDefault="00202F96">
      <w:pPr>
        <w:ind w:right="0"/>
      </w:pPr>
      <w:r>
        <w:lastRenderedPageBreak/>
        <w:t xml:space="preserve">1.4.1 Prevenire ogni forma di bullismo e intolleranza.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Offrire concreti percorsi inclusivi per alunni con bisogni educativi speciali.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Offrire iniziative concrete di integrazione volte alla piena inclusione di alunni stranieri.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Impostare un dialogo costruttivo con i genitori, instaurando rapporti corretti nel rispetto dei ruoli. 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Comunicare con le famiglie in merito all’andamento didattico e disciplinare degli alunni.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Utilizzare per le comunicazioni il sito istituzionale dell’Istituto, il registro elettronico e le sezioni della piattaforma per le video-conferenze.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Diffondere, per conoscenza, le norme del Regolamento d’Istituto, al fine di garantire un corretto andamento delle attività educativo-didattiche, in un contesto che tuteli la sicurezza e il benessere dell’alunno.  </w:t>
      </w:r>
    </w:p>
    <w:p w:rsidR="003007AD" w:rsidRDefault="00202F96">
      <w:pPr>
        <w:spacing w:after="48" w:line="259" w:lineRule="auto"/>
        <w:ind w:left="425" w:right="0" w:firstLine="0"/>
        <w:jc w:val="left"/>
      </w:pPr>
      <w:r>
        <w:t xml:space="preserve"> </w:t>
      </w:r>
    </w:p>
    <w:p w:rsidR="003007AD" w:rsidRDefault="00202F96">
      <w:pPr>
        <w:numPr>
          <w:ilvl w:val="0"/>
          <w:numId w:val="2"/>
        </w:numPr>
        <w:spacing w:after="38" w:line="267" w:lineRule="auto"/>
        <w:ind w:right="0" w:hanging="242"/>
        <w:jc w:val="left"/>
      </w:pPr>
      <w:r>
        <w:rPr>
          <w:b/>
        </w:rPr>
        <w:t xml:space="preserve">La Famiglia si impegna a: </w:t>
      </w:r>
    </w:p>
    <w:p w:rsidR="003007AD" w:rsidRDefault="00202F96">
      <w:pPr>
        <w:numPr>
          <w:ilvl w:val="1"/>
          <w:numId w:val="2"/>
        </w:numPr>
        <w:spacing w:after="56"/>
        <w:ind w:right="0" w:hanging="482"/>
      </w:pPr>
      <w:r>
        <w:t xml:space="preserve">Prendere visione del Piano Triennale dell’Offerta Formativa (PTOF) e del presente Patto di </w:t>
      </w:r>
    </w:p>
    <w:p w:rsidR="003007AD" w:rsidRDefault="00202F96">
      <w:pPr>
        <w:spacing w:after="47"/>
        <w:ind w:right="0"/>
      </w:pPr>
      <w:r>
        <w:t xml:space="preserve">Corresponsabilità, condividerli con il proprio figlio, assumendosi la responsabilità di quanto espresso e sottoscritto.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Collaborare con la scuola nel progetto educativo, affinché il comportamento del proprio figlio sia rispettoso dei compagni, dei docenti, di tutto il personale e degli ambienti scolastici.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Valorizzare l’Istituzione scolastica, instaurando un clima di dialogo positivo, nel rispetto delle scelte educative e didattiche condivise.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Stimolare un dialogo costruttivo e collaborativo con i docenti e il Dirigente Scolastico, favorendo rapporti corretti nel rispetto dei ruoli.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Rispettare le scelte metodologiche ed educative che il docente adotta nell’ambito della propria libertà di insegnamento e di esperienza professionale.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Limitare il più possibile le assenze, le uscite anticipate o le entrate posticipate, rispettando l’orario delle lezioni.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Essere reperibile durante le ore di frequenza scolastica.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Partecipare ai momenti di incontro, assemblee e colloqui individuali stabiliti dalla scuola.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Stimolare una riflessione costruttiva con il proprio figlio su episodi di conflitto e criticità, al fine di favorire in lui l’acquisizione di comportamenti corretti.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Conoscere il Regolamento d’Istituto, rispettarlo e farlo rispettare dal proprio figlio. 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Astenersi dal prendere iniziative che possano screditare la dignità della scuola.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Collaborare alla prevenzione e al mantenimento della salute della comunità scolastica, rispettando i tempi di convalescenza del proprio figlio.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Nel rispetto della dignità dell’alunno, prestare attenzione all’igiene personale e all’abbigliamento del proprio figlio.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Educare il proprio figlio ad un linguaggio verbale e non verbale rispettoso delle persone </w:t>
      </w:r>
      <w:proofErr w:type="gramStart"/>
      <w:r>
        <w:t>e  del</w:t>
      </w:r>
      <w:proofErr w:type="gramEnd"/>
      <w:r>
        <w:t xml:space="preserve"> luogo.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Vigilare sul contenuto dello zaino, affinché non contenga oggetti e materiali che possano costituire pericolo per sé e per gli altri.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Usare responsabilmente mezzi tecnologici in uso nella scuola, prestando particolare attenzione al rispetto della Privacy di alunni, docenti, operatori e ambiente scolastico.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Prendere visione e firmare eventuali comunicazioni scritte, comprese quelle pubblicate sul registro elettronico e sulle piattaforme digitali.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lastRenderedPageBreak/>
        <w:t xml:space="preserve">Custodire le credenziali del registro elettronico e della </w:t>
      </w:r>
      <w:proofErr w:type="spellStart"/>
      <w:r>
        <w:rPr>
          <w:i/>
        </w:rPr>
        <w:t>Workspace</w:t>
      </w:r>
      <w:proofErr w:type="spellEnd"/>
      <w:r>
        <w:rPr>
          <w:i/>
        </w:rPr>
        <w:t xml:space="preserve"> for </w:t>
      </w:r>
      <w:proofErr w:type="spellStart"/>
      <w:r>
        <w:rPr>
          <w:i/>
        </w:rPr>
        <w:t>Education</w:t>
      </w:r>
      <w:proofErr w:type="spellEnd"/>
      <w:r>
        <w:rPr>
          <w:i/>
        </w:rPr>
        <w:t xml:space="preserve">, </w:t>
      </w:r>
      <w:r>
        <w:t xml:space="preserve">anche dopo il primo accesso (da effettuare entro le prime 48 ore dal ricevimento).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Utilizzare le opportunità offerte di partecipazione alla vita democratica della scuola, per far conoscere le proprie opinioni e proposte, legate al miglioramento dell’offerta formativa e del servizio scolastico.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Informare l’istituzione scolastica di eventuali problematiche dello studente, che possano avere ripercussioni sull’andamento scolastico.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Intervenire tempestivamente e collaborare con i docenti e con il Consiglio di Intersezione, di Interclasse, di Classe e con la Dirigente Scolastica nei casi di scarso profitto e/o di indisciplina.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Collaborare con l’Istituzione scolastica per arginare eventuali episodi di bullismo e d’intolleranza.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>Nella Scuola dell’Infanzia</w:t>
      </w:r>
      <w:r>
        <w:rPr>
          <w:b/>
        </w:rPr>
        <w:t xml:space="preserve">: </w:t>
      </w:r>
      <w:r>
        <w:t xml:space="preserve">rispettare i tempi di inserimento degli alunni </w:t>
      </w:r>
      <w:proofErr w:type="spellStart"/>
      <w:r>
        <w:t>anticipatari</w:t>
      </w:r>
      <w:proofErr w:type="spellEnd"/>
      <w:r>
        <w:t xml:space="preserve"> e di 3 anni, specialmente in merito al raggiungimento completo dell’autonomia, nella gestione del pasto e nel controllo degli sfinteri. Concordare con le insegnanti il progressivo prolungamento di permanenza, tenendo conto di quanto deliberato annualmente dal Consiglio di Istituto.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Nella Scuola Primaria: responsabilizzare il proprio figlio verso l’impegno scolastico, al fine di favorire l’acquisizione di un metodo di studio personale e proficuo.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Nella Scuola Secondaria di primo grado: invitare il proprio figlio a non fare uso in tutti gli ambienti della scuola, </w:t>
      </w:r>
      <w:proofErr w:type="spellStart"/>
      <w:r>
        <w:t>nè</w:t>
      </w:r>
      <w:proofErr w:type="spellEnd"/>
      <w:r>
        <w:t xml:space="preserve"> offline né on line, di telefoni cellulari o di altri dispositivi elettronici o audiovisivi, se non per motivi prettamente didattici e previa autorizzazione dell’insegnante, anche in considerazione delle sanzioni previste dal Regolamento d’Istituto, dal Regolamento di Valutazione e da norme di legge vigenti. </w:t>
      </w:r>
    </w:p>
    <w:p w:rsidR="003007AD" w:rsidRDefault="00202F96">
      <w:pPr>
        <w:spacing w:after="22" w:line="259" w:lineRule="auto"/>
        <w:ind w:left="425" w:right="0" w:firstLine="0"/>
        <w:jc w:val="left"/>
      </w:pPr>
      <w:r>
        <w:rPr>
          <w:b/>
        </w:rPr>
        <w:t xml:space="preserve"> </w:t>
      </w:r>
    </w:p>
    <w:p w:rsidR="003007AD" w:rsidRDefault="00202F96">
      <w:pPr>
        <w:numPr>
          <w:ilvl w:val="0"/>
          <w:numId w:val="2"/>
        </w:numPr>
        <w:spacing w:after="0" w:line="267" w:lineRule="auto"/>
        <w:ind w:right="0" w:hanging="242"/>
        <w:jc w:val="left"/>
      </w:pPr>
      <w:r>
        <w:rPr>
          <w:b/>
        </w:rPr>
        <w:t xml:space="preserve">L’alunno si impegna a: </w:t>
      </w:r>
    </w:p>
    <w:p w:rsidR="003007AD" w:rsidRDefault="00202F96">
      <w:pPr>
        <w:spacing w:after="0" w:line="259" w:lineRule="auto"/>
        <w:ind w:left="425" w:right="0" w:firstLine="0"/>
        <w:jc w:val="left"/>
      </w:pPr>
      <w:r>
        <w:rPr>
          <w:b/>
        </w:rPr>
        <w:t xml:space="preserve">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Conoscere e rispettare il Regolamento d’Istituto.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Rendersi protagonista del proprio processo di apprendimento.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Imparare ad aver cura e rispetto di sé, adottando un sano e corretto stile di vita.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Prendere coscienza dei propri diritti e doveri, assumendosi gradualmente le proprie responsabilità.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Chiedere e offrire aiuto in caso di difficoltà, contribuendo ad arginare eventuali fenomeni di bullismo.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Partecipare con impegno e attenzione alle attività didattiche e assolvere agli impegni scolastici con regolarità e completezza.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Attuare comportamenti adeguati alla salvaguardia della sicurezza propria e altrui, in condizioni ordinarie e di pericolo.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Mantenere in ogni momento della vita scolastica un comportamento educato, corretto e adeguato alle diverse situazioni, anche intervenendo in modo ordinato e pertinente.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Usare un linguaggio consono ad un ambiente educativo nei confronti dei docenti, dei compagni e del personale ausiliario.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Rispettare gli ambienti, gli arredi, gli oggetti e gli strumenti di lavoro propri e altrui, prendendosene cura.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Rispettare le diversità personali, culturali e la sensibilità altrui.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Portare il materiale didattico richiesto per ogni disciplina e mantenerlo in ordine.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Mantenere a scuola un abbigliamento decoroso e un comportamento adeguato al contesto.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lastRenderedPageBreak/>
        <w:t xml:space="preserve">Chiedere di uscire dall’aula solo in caso di necessità, uno per volta e solo se autorizzati dal docente.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Rispettare gli orari di ingresso e di uscita previsti dall'Istituto. </w:t>
      </w:r>
    </w:p>
    <w:p w:rsidR="003007AD" w:rsidRDefault="00202F96">
      <w:pPr>
        <w:numPr>
          <w:ilvl w:val="1"/>
          <w:numId w:val="2"/>
        </w:numPr>
        <w:ind w:right="0" w:hanging="482"/>
      </w:pPr>
      <w:r>
        <w:t xml:space="preserve">Nella Scuola Secondaria: </w:t>
      </w:r>
    </w:p>
    <w:p w:rsidR="003007AD" w:rsidRDefault="00202F96">
      <w:pPr>
        <w:numPr>
          <w:ilvl w:val="3"/>
          <w:numId w:val="4"/>
        </w:numPr>
        <w:ind w:left="940" w:right="0" w:hanging="230"/>
      </w:pPr>
      <w:r>
        <w:t xml:space="preserve">Evitare l’uso del cellulare in classe se non autorizzato dall’insegnante e per scopi didattici. </w:t>
      </w:r>
    </w:p>
    <w:p w:rsidR="003007AD" w:rsidRDefault="00202F96">
      <w:pPr>
        <w:spacing w:after="28" w:line="259" w:lineRule="auto"/>
        <w:ind w:left="145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2700" cy="12700"/>
                <wp:effectExtent l="0" t="0" r="0" b="0"/>
                <wp:docPr id="4836" name="Group 4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12700"/>
                          <a:chOff x="0" y="0"/>
                          <a:chExt cx="12700" cy="12700"/>
                        </a:xfrm>
                      </wpg:grpSpPr>
                      <wps:wsp>
                        <wps:cNvPr id="340" name="Shape 340"/>
                        <wps:cNvSpPr/>
                        <wps:spPr>
                          <a:xfrm>
                            <a:off x="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36" style="width:1pt;height:1pt;mso-position-horizontal-relative:char;mso-position-vertical-relative:line" coordsize="127,127">
                <v:shape id="Shape 340" style="position:absolute;width:127;height:127;left:0;top:0;" coordsize="12700,12700" path="m0,0l12700,12700">
                  <v:stroke weight="0.75pt" endcap="flat" joinstyle="round" on="true" color="#000000"/>
                  <v:fill on="false" color="#000000" opacity="0"/>
                </v:shape>
                <v:shape id="Shape 341" style="position:absolute;width:127;height:127;left:0;top:0;" coordsize="12700,12700" path="m0,0l12700,1270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3007AD" w:rsidRDefault="00202F96">
      <w:pPr>
        <w:numPr>
          <w:ilvl w:val="3"/>
          <w:numId w:val="4"/>
        </w:numPr>
        <w:spacing w:after="173"/>
        <w:ind w:left="940" w:right="0" w:hanging="230"/>
      </w:pPr>
      <w:r>
        <w:t xml:space="preserve">Avere consapevolezza delle eventuali sanzioni disciplinari previste in caso di infrazione al Regolamento di Istituto.  </w:t>
      </w:r>
    </w:p>
    <w:p w:rsidR="003007AD" w:rsidRDefault="00202F96">
      <w:pPr>
        <w:spacing w:after="40" w:line="267" w:lineRule="auto"/>
        <w:ind w:left="420" w:right="0"/>
        <w:jc w:val="left"/>
      </w:pPr>
      <w:r>
        <w:rPr>
          <w:b/>
        </w:rPr>
        <w:t xml:space="preserve">DISCIPLINA </w:t>
      </w:r>
    </w:p>
    <w:p w:rsidR="003007AD" w:rsidRDefault="00202F96">
      <w:pPr>
        <w:ind w:left="425" w:right="0" w:firstLine="427"/>
      </w:pPr>
      <w:r>
        <w:t xml:space="preserve">Il genitore/tutore/affidatario, nel sottoscrivere il seguente patto, è consapevole che, come previsto dalla vigente normativa: </w:t>
      </w:r>
    </w:p>
    <w:p w:rsidR="003007AD" w:rsidRDefault="00202F96">
      <w:pPr>
        <w:numPr>
          <w:ilvl w:val="2"/>
          <w:numId w:val="3"/>
        </w:numPr>
        <w:ind w:right="0" w:hanging="130"/>
      </w:pPr>
      <w:r>
        <w:t>il compito educativo compete prioritariamente alla famiglia, come previsto dalla legge (art.30 della Costituzione, artt.147, 155, 317bis, del Codice Civile) con la conseguente responsabilità da parte del genitore/tutore/affidatario di aver impartito al figlio/minore un’educazione adeguata a prevenire comportamenti illeciti (</w:t>
      </w:r>
      <w:r>
        <w:rPr>
          <w:i/>
        </w:rPr>
        <w:t>culpa in educando</w:t>
      </w:r>
      <w:r>
        <w:t xml:space="preserve">); </w:t>
      </w:r>
    </w:p>
    <w:p w:rsidR="003007AD" w:rsidRDefault="00202F96">
      <w:pPr>
        <w:numPr>
          <w:ilvl w:val="2"/>
          <w:numId w:val="3"/>
        </w:numPr>
        <w:ind w:right="0" w:hanging="130"/>
      </w:pPr>
      <w:r>
        <w:t xml:space="preserve">le infrazioni disciplinari da parte degli alunni possono dar luogo a sanzioni disciplinari; </w:t>
      </w:r>
    </w:p>
    <w:p w:rsidR="003007AD" w:rsidRDefault="00202F96">
      <w:pPr>
        <w:numPr>
          <w:ilvl w:val="2"/>
          <w:numId w:val="3"/>
        </w:numPr>
        <w:ind w:right="0" w:hanging="130"/>
      </w:pPr>
      <w:r>
        <w:t xml:space="preserve">nell’eventualità di lesioni a persone e/o danneggiamenti a cose, la sanzione è ispirata, oltre che alle finalità educative, al rafforzamento del senso di responsabilità, al principio di riparazione del danno (art.4 comma 5 del D.P.R. 249/1998, come modificato dal D.P.R.235/2007) ed è commisurata alla gravità del danno stesso secondo un principio di gradualità; </w:t>
      </w:r>
    </w:p>
    <w:p w:rsidR="003007AD" w:rsidRDefault="00202F96">
      <w:pPr>
        <w:numPr>
          <w:ilvl w:val="2"/>
          <w:numId w:val="3"/>
        </w:numPr>
        <w:ind w:right="0" w:hanging="130"/>
      </w:pPr>
      <w:r>
        <w:t xml:space="preserve">danneggiamenti a beni comuni, non attribuibili a provate responsabilità individuali, dovranno essere risarciti in modo collettivo; </w:t>
      </w:r>
    </w:p>
    <w:p w:rsidR="003007AD" w:rsidRDefault="00202F96">
      <w:pPr>
        <w:numPr>
          <w:ilvl w:val="2"/>
          <w:numId w:val="3"/>
        </w:numPr>
        <w:ind w:right="0" w:hanging="130"/>
      </w:pPr>
      <w:r>
        <w:t xml:space="preserve">il Regolamento d’Istituto disciplina le modalità di irrogazione delle sanzioni disciplinari e d’impugnazione. </w:t>
      </w:r>
    </w:p>
    <w:p w:rsidR="003007AD" w:rsidRDefault="00202F96">
      <w:pPr>
        <w:spacing w:after="20" w:line="259" w:lineRule="auto"/>
        <w:ind w:left="425" w:right="0" w:firstLine="0"/>
        <w:jc w:val="left"/>
      </w:pPr>
      <w:r>
        <w:t xml:space="preserve"> </w:t>
      </w:r>
    </w:p>
    <w:p w:rsidR="003007AD" w:rsidRDefault="00202F96">
      <w:pPr>
        <w:spacing w:after="32"/>
        <w:ind w:right="0"/>
      </w:pPr>
      <w:r>
        <w:t xml:space="preserve">L’Aquila, il __________________ </w:t>
      </w:r>
    </w:p>
    <w:p w:rsidR="003007AD" w:rsidRDefault="00202F96">
      <w:pPr>
        <w:spacing w:after="20" w:line="259" w:lineRule="auto"/>
        <w:ind w:left="425" w:right="0" w:firstLine="0"/>
        <w:jc w:val="left"/>
      </w:pPr>
      <w:r>
        <w:t xml:space="preserve"> </w:t>
      </w:r>
    </w:p>
    <w:p w:rsidR="003007AD" w:rsidRDefault="00202F96">
      <w:pPr>
        <w:spacing w:after="20" w:line="259" w:lineRule="auto"/>
        <w:ind w:left="425" w:right="0" w:firstLine="0"/>
        <w:jc w:val="left"/>
      </w:pPr>
      <w:r>
        <w:t xml:space="preserve"> </w:t>
      </w:r>
    </w:p>
    <w:p w:rsidR="003007AD" w:rsidRDefault="00202F96">
      <w:pPr>
        <w:spacing w:after="48"/>
        <w:ind w:right="0"/>
      </w:pPr>
      <w:r>
        <w:t xml:space="preserve">       LA DIRIGENTE SCOLASTICA                                                               I GENITORI o I TITOLARI DELLA </w:t>
      </w:r>
    </w:p>
    <w:p w:rsidR="003007AD" w:rsidRDefault="00202F96">
      <w:pPr>
        <w:tabs>
          <w:tab w:val="center" w:pos="2126"/>
          <w:tab w:val="center" w:pos="4157"/>
          <w:tab w:val="center" w:pos="4877"/>
          <w:tab w:val="center" w:pos="5597"/>
          <w:tab w:val="center" w:pos="8069"/>
        </w:tabs>
        <w:ind w:left="0" w:right="0" w:firstLine="0"/>
        <w:jc w:val="left"/>
      </w:pPr>
      <w:r>
        <w:rPr>
          <w:sz w:val="22"/>
        </w:rPr>
        <w:tab/>
      </w:r>
      <w:r>
        <w:t xml:space="preserve"> ____________________________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RESPONSABILITÀ GENITORIALE </w:t>
      </w:r>
    </w:p>
    <w:p w:rsidR="003007AD" w:rsidRDefault="00202F96">
      <w:pPr>
        <w:spacing w:after="4" w:line="259" w:lineRule="auto"/>
        <w:ind w:left="4877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007AD" w:rsidRDefault="00202F96">
      <w:pPr>
        <w:tabs>
          <w:tab w:val="center" w:pos="4877"/>
          <w:tab w:val="center" w:pos="5597"/>
          <w:tab w:val="center" w:pos="8231"/>
        </w:tabs>
        <w:ind w:left="0" w:right="0" w:firstLine="0"/>
        <w:jc w:val="left"/>
      </w:pP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________________________________ </w:t>
      </w:r>
    </w:p>
    <w:p w:rsidR="003007AD" w:rsidRDefault="00202F96">
      <w:pPr>
        <w:spacing w:after="4" w:line="259" w:lineRule="auto"/>
        <w:ind w:left="0" w:right="829" w:firstLine="0"/>
        <w:jc w:val="center"/>
      </w:pPr>
      <w:r>
        <w:t xml:space="preserve"> </w:t>
      </w:r>
    </w:p>
    <w:p w:rsidR="003007AD" w:rsidRDefault="00202F96">
      <w:pPr>
        <w:spacing w:after="7" w:line="259" w:lineRule="auto"/>
        <w:ind w:left="4877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007AD" w:rsidRDefault="00202F96">
      <w:pPr>
        <w:tabs>
          <w:tab w:val="center" w:pos="4877"/>
          <w:tab w:val="center" w:pos="5597"/>
          <w:tab w:val="center" w:pos="8231"/>
        </w:tabs>
        <w:ind w:left="0" w:right="0" w:firstLine="0"/>
        <w:jc w:val="left"/>
      </w:pP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________________________________ </w:t>
      </w:r>
    </w:p>
    <w:p w:rsidR="003007AD" w:rsidRDefault="00202F96">
      <w:pPr>
        <w:spacing w:after="0" w:line="259" w:lineRule="auto"/>
        <w:ind w:left="425" w:right="0" w:firstLine="0"/>
        <w:jc w:val="left"/>
      </w:pPr>
      <w:r>
        <w:t xml:space="preserve"> </w:t>
      </w:r>
    </w:p>
    <w:p w:rsidR="003007AD" w:rsidRDefault="00202F96">
      <w:pPr>
        <w:spacing w:after="36" w:line="251" w:lineRule="auto"/>
        <w:ind w:left="425" w:right="0" w:firstLine="0"/>
        <w:jc w:val="left"/>
      </w:pPr>
      <w:r>
        <w:rPr>
          <w:b/>
          <w:sz w:val="20"/>
        </w:rPr>
        <w:t>Qualora fosse presente un'unica firma, il firmatario genitore o tutore legale, consapevole delle conseguenze amministrative e penali per chi rilasci dichiarazioni non corrispondenti a verità, ai sensi del D.P.R. 445 del 2000, dichiara di aver sottoscritto il presente patto in osservanza delle disposizioni sulla responsabilità genitoriale di cui agli artt. 316, 337 ter e 337 quater del codice civile, che richiedono “il consenso di entrambi i genitori”.</w:t>
      </w:r>
      <w:r>
        <w:rPr>
          <w:sz w:val="20"/>
        </w:rPr>
        <w:t xml:space="preserve">  </w:t>
      </w:r>
    </w:p>
    <w:p w:rsidR="003007AD" w:rsidRDefault="00202F96">
      <w:pPr>
        <w:spacing w:after="0" w:line="259" w:lineRule="auto"/>
        <w:ind w:left="5434" w:right="0" w:firstLine="0"/>
        <w:jc w:val="center"/>
      </w:pPr>
      <w:r>
        <w:t xml:space="preserve">Firma </w:t>
      </w:r>
    </w:p>
    <w:p w:rsidR="003007AD" w:rsidRDefault="00202F96">
      <w:pPr>
        <w:spacing w:after="0" w:line="259" w:lineRule="auto"/>
        <w:ind w:left="1145" w:right="0" w:firstLine="0"/>
        <w:jc w:val="left"/>
      </w:pPr>
      <w:r>
        <w:t xml:space="preserve"> </w:t>
      </w:r>
    </w:p>
    <w:p w:rsidR="003007AD" w:rsidRDefault="00202F96">
      <w:pPr>
        <w:spacing w:after="0" w:line="259" w:lineRule="auto"/>
        <w:ind w:left="0" w:right="387" w:firstLine="0"/>
        <w:jc w:val="right"/>
      </w:pPr>
      <w:r>
        <w:t xml:space="preserve">__________________________________  </w:t>
      </w:r>
    </w:p>
    <w:p w:rsidR="003007AD" w:rsidRDefault="00202F96">
      <w:pPr>
        <w:spacing w:after="0" w:line="259" w:lineRule="auto"/>
        <w:ind w:left="425" w:right="0" w:firstLine="0"/>
        <w:jc w:val="left"/>
      </w:pPr>
      <w:r>
        <w:t xml:space="preserve"> </w:t>
      </w:r>
    </w:p>
    <w:p w:rsidR="003007AD" w:rsidRDefault="00202F96">
      <w:pPr>
        <w:spacing w:after="0" w:line="259" w:lineRule="auto"/>
        <w:ind w:left="425" w:right="0" w:firstLine="0"/>
        <w:jc w:val="left"/>
      </w:pPr>
      <w:r>
        <w:t xml:space="preserve"> </w:t>
      </w:r>
    </w:p>
    <w:p w:rsidR="003007AD" w:rsidRDefault="00202F96">
      <w:pPr>
        <w:ind w:right="0"/>
      </w:pPr>
      <w:r>
        <w:lastRenderedPageBreak/>
        <w:t>Cognome e nome dell’alunno/</w:t>
      </w:r>
      <w:proofErr w:type="gramStart"/>
      <w:r>
        <w:t>a  _</w:t>
      </w:r>
      <w:proofErr w:type="gramEnd"/>
      <w:r>
        <w:t xml:space="preserve">___________________________________________________ </w:t>
      </w:r>
    </w:p>
    <w:p w:rsidR="003007AD" w:rsidRDefault="00202F96">
      <w:pPr>
        <w:spacing w:after="20" w:line="259" w:lineRule="auto"/>
        <w:ind w:left="425" w:right="0" w:firstLine="0"/>
        <w:jc w:val="left"/>
      </w:pPr>
      <w:r>
        <w:t xml:space="preserve"> </w:t>
      </w:r>
    </w:p>
    <w:p w:rsidR="003007AD" w:rsidRDefault="00202F96">
      <w:pPr>
        <w:spacing w:after="20" w:line="259" w:lineRule="auto"/>
        <w:ind w:left="425" w:right="0" w:firstLine="0"/>
        <w:jc w:val="left"/>
      </w:pPr>
      <w:r>
        <w:t xml:space="preserve"> </w:t>
      </w:r>
    </w:p>
    <w:p w:rsidR="003007AD" w:rsidRDefault="00202F96">
      <w:pPr>
        <w:spacing w:after="0" w:line="259" w:lineRule="auto"/>
        <w:ind w:left="425" w:right="0" w:firstLine="0"/>
        <w:jc w:val="left"/>
      </w:pPr>
      <w:r>
        <w:t xml:space="preserve"> </w:t>
      </w:r>
    </w:p>
    <w:p w:rsidR="003007AD" w:rsidRDefault="00202F96">
      <w:pPr>
        <w:ind w:right="0"/>
      </w:pPr>
      <w:r>
        <w:t xml:space="preserve">La firma del presente patto impegna le parti a rispettarlo. Dal punto di vista giuridico, non libera i soggetti che lo sottoscrivono da eventuali responsabilità in caso di mancato rispetto delle normative ordinarie sulla sicurezza sui luoghi di lavoro e delle linee guida nazionali. </w:t>
      </w:r>
    </w:p>
    <w:p w:rsidR="003007AD" w:rsidRDefault="00202F96">
      <w:pPr>
        <w:spacing w:after="0" w:line="259" w:lineRule="auto"/>
        <w:ind w:left="425" w:right="9160" w:firstLine="0"/>
        <w:jc w:val="left"/>
      </w:pPr>
      <w:r>
        <w:t xml:space="preserve"> </w:t>
      </w:r>
    </w:p>
    <w:p w:rsidR="003007AD" w:rsidRDefault="00202F96">
      <w:pPr>
        <w:spacing w:after="29" w:line="259" w:lineRule="auto"/>
        <w:ind w:left="145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2700" cy="12700"/>
                <wp:effectExtent l="0" t="0" r="0" b="0"/>
                <wp:docPr id="4220" name="Group 4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12700"/>
                          <a:chOff x="0" y="0"/>
                          <a:chExt cx="12700" cy="12700"/>
                        </a:xfrm>
                      </wpg:grpSpPr>
                      <wps:wsp>
                        <wps:cNvPr id="468" name="Shape 468"/>
                        <wps:cNvSpPr/>
                        <wps:spPr>
                          <a:xfrm>
                            <a:off x="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20" style="width:1pt;height:1pt;mso-position-horizontal-relative:char;mso-position-vertical-relative:line" coordsize="127,127">
                <v:shape id="Shape 468" style="position:absolute;width:127;height:127;left:0;top:0;" coordsize="12700,12700" path="m0,0l12700,12700">
                  <v:stroke weight="0.75pt" endcap="flat" joinstyle="round" on="true" color="#000000"/>
                  <v:fill on="false" color="#000000" opacity="0"/>
                </v:shape>
                <v:shape id="Shape 469" style="position:absolute;width:127;height:127;left:0;top:0;" coordsize="12700,12700" path="m0,0l12700,12700">
                  <v:stroke weight="0.75pt" endcap="flat" joinstyle="round" on="true" color="#000000"/>
                  <v:fill on="false" color="#000000" opacity="0"/>
                </v:shape>
                <v:shape id="Shape 470" style="position:absolute;width:127;height:127;left:0;top:0;" coordsize="12700,12700" path="m0,0l12700,1270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3007AD" w:rsidRDefault="00202F96">
      <w:pPr>
        <w:spacing w:after="0" w:line="259" w:lineRule="auto"/>
        <w:ind w:left="422" w:right="0" w:firstLine="0"/>
        <w:jc w:val="center"/>
      </w:pPr>
      <w:r>
        <w:rPr>
          <w:i/>
        </w:rPr>
        <w:t>Approvat</w:t>
      </w:r>
      <w:r w:rsidR="00C74A3E">
        <w:rPr>
          <w:i/>
        </w:rPr>
        <w:t>o in Consiglio d’Istituto del 3.12.2024</w:t>
      </w:r>
      <w:bookmarkStart w:id="0" w:name="_GoBack"/>
      <w:bookmarkEnd w:id="0"/>
      <w:r>
        <w:rPr>
          <w:sz w:val="22"/>
        </w:rPr>
        <w:t xml:space="preserve"> </w:t>
      </w:r>
    </w:p>
    <w:p w:rsidR="003007AD" w:rsidRDefault="00202F96">
      <w:pPr>
        <w:spacing w:after="0" w:line="259" w:lineRule="auto"/>
        <w:ind w:left="425" w:right="0" w:firstLine="0"/>
        <w:jc w:val="left"/>
      </w:pPr>
      <w:r>
        <w:t xml:space="preserve"> </w:t>
      </w:r>
    </w:p>
    <w:sectPr w:rsidR="003007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3" w:h="16853"/>
      <w:pgMar w:top="1277" w:right="763" w:bottom="1330" w:left="523" w:header="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C49" w:rsidRDefault="00202F96">
      <w:pPr>
        <w:spacing w:after="0" w:line="240" w:lineRule="auto"/>
      </w:pPr>
      <w:r>
        <w:separator/>
      </w:r>
    </w:p>
  </w:endnote>
  <w:endnote w:type="continuationSeparator" w:id="0">
    <w:p w:rsidR="00B96C49" w:rsidRDefault="0020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AD" w:rsidRDefault="00202F96">
    <w:pPr>
      <w:spacing w:after="0" w:line="259" w:lineRule="auto"/>
      <w:ind w:left="0" w:right="103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:rsidR="003007AD" w:rsidRDefault="00202F96">
    <w:pPr>
      <w:spacing w:after="0" w:line="259" w:lineRule="auto"/>
      <w:ind w:left="1277" w:right="0"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AD" w:rsidRDefault="00202F96">
    <w:pPr>
      <w:spacing w:after="0" w:line="259" w:lineRule="auto"/>
      <w:ind w:left="0" w:right="103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4A3E" w:rsidRPr="00C74A3E">
      <w:rPr>
        <w:rFonts w:ascii="Times New Roman" w:eastAsia="Times New Roman" w:hAnsi="Times New Roman" w:cs="Times New Roman"/>
        <w:noProof/>
        <w:sz w:val="22"/>
      </w:rPr>
      <w:t>4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:rsidR="003007AD" w:rsidRDefault="00202F96">
    <w:pPr>
      <w:spacing w:after="0" w:line="259" w:lineRule="auto"/>
      <w:ind w:left="1277" w:right="0"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AD" w:rsidRDefault="00202F96">
    <w:pPr>
      <w:spacing w:after="0" w:line="259" w:lineRule="auto"/>
      <w:ind w:left="0" w:right="103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:rsidR="003007AD" w:rsidRDefault="00202F96">
    <w:pPr>
      <w:spacing w:after="0" w:line="259" w:lineRule="auto"/>
      <w:ind w:left="1277" w:right="0"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C49" w:rsidRDefault="00202F96">
      <w:pPr>
        <w:spacing w:after="0" w:line="240" w:lineRule="auto"/>
      </w:pPr>
      <w:r>
        <w:separator/>
      </w:r>
    </w:p>
  </w:footnote>
  <w:footnote w:type="continuationSeparator" w:id="0">
    <w:p w:rsidR="00B96C49" w:rsidRDefault="00202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AD" w:rsidRDefault="00202F96">
    <w:pPr>
      <w:spacing w:after="0" w:line="259" w:lineRule="auto"/>
      <w:ind w:left="0" w:right="-44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6178</wp:posOffset>
              </wp:positionV>
              <wp:extent cx="12066" cy="6522"/>
              <wp:effectExtent l="0" t="0" r="0" b="0"/>
              <wp:wrapSquare wrapText="bothSides"/>
              <wp:docPr id="5277" name="Group 52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066" cy="6522"/>
                        <a:chOff x="0" y="0"/>
                        <a:chExt cx="12066" cy="6522"/>
                      </a:xfrm>
                    </wpg:grpSpPr>
                    <wps:wsp>
                      <wps:cNvPr id="5278" name="Shape 5278"/>
                      <wps:cNvSpPr/>
                      <wps:spPr>
                        <a:xfrm>
                          <a:off x="0" y="0"/>
                          <a:ext cx="12066" cy="6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66" h="6522">
                              <a:moveTo>
                                <a:pt x="12066" y="652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413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77" style="width:0.9501pt;height:0.513567pt;position:absolute;mso-position-horizontal-relative:page;mso-position-horizontal:absolute;margin-left:0pt;mso-position-vertical-relative:page;margin-top:0.486433pt;" coordsize="120,65">
              <v:shape id="Shape 5278" style="position:absolute;width:120;height:65;left:0;top:0;" coordsize="12066,6522" path="m12066,6522l0,0">
                <v:stroke weight="1.9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color w:val="5E5E5E"/>
        <w:sz w:val="23"/>
      </w:rPr>
      <w:t xml:space="preserve">I.C. “G. Carducci” L’Aquila - Patto di Corresponsabilità Educativa </w:t>
    </w:r>
  </w:p>
  <w:p w:rsidR="003007AD" w:rsidRDefault="00202F96">
    <w:pPr>
      <w:spacing w:after="0" w:line="259" w:lineRule="auto"/>
      <w:ind w:left="0" w:right="981" w:firstLine="0"/>
      <w:jc w:val="right"/>
    </w:pPr>
    <w:r>
      <w:rPr>
        <w:rFonts w:ascii="Times New Roman" w:eastAsia="Times New Roman" w:hAnsi="Times New Roman" w:cs="Times New Roman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AD" w:rsidRDefault="00202F96">
    <w:pPr>
      <w:spacing w:after="0" w:line="259" w:lineRule="auto"/>
      <w:ind w:left="0" w:right="-44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6178</wp:posOffset>
              </wp:positionV>
              <wp:extent cx="12066" cy="6522"/>
              <wp:effectExtent l="0" t="0" r="0" b="0"/>
              <wp:wrapSquare wrapText="bothSides"/>
              <wp:docPr id="5252" name="Group 52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066" cy="6522"/>
                        <a:chOff x="0" y="0"/>
                        <a:chExt cx="12066" cy="6522"/>
                      </a:xfrm>
                    </wpg:grpSpPr>
                    <wps:wsp>
                      <wps:cNvPr id="5253" name="Shape 5253"/>
                      <wps:cNvSpPr/>
                      <wps:spPr>
                        <a:xfrm>
                          <a:off x="0" y="0"/>
                          <a:ext cx="12066" cy="6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66" h="6522">
                              <a:moveTo>
                                <a:pt x="12066" y="652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413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52" style="width:0.9501pt;height:0.513567pt;position:absolute;mso-position-horizontal-relative:page;mso-position-horizontal:absolute;margin-left:0pt;mso-position-vertical-relative:page;margin-top:0.486433pt;" coordsize="120,65">
              <v:shape id="Shape 5253" style="position:absolute;width:120;height:65;left:0;top:0;" coordsize="12066,6522" path="m12066,6522l0,0">
                <v:stroke weight="1.9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color w:val="5E5E5E"/>
        <w:sz w:val="23"/>
      </w:rPr>
      <w:t xml:space="preserve">I.C. “G. Carducci” L’Aquila - Patto di Corresponsabilità Educativa </w:t>
    </w:r>
  </w:p>
  <w:p w:rsidR="003007AD" w:rsidRDefault="00202F96">
    <w:pPr>
      <w:spacing w:after="0" w:line="259" w:lineRule="auto"/>
      <w:ind w:left="0" w:right="981" w:firstLine="0"/>
      <w:jc w:val="right"/>
    </w:pPr>
    <w:r>
      <w:rPr>
        <w:rFonts w:ascii="Times New Roman" w:eastAsia="Times New Roman" w:hAnsi="Times New Roman" w:cs="Times New Roman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AD" w:rsidRDefault="00202F96">
    <w:pPr>
      <w:spacing w:after="0" w:line="259" w:lineRule="auto"/>
      <w:ind w:left="0" w:right="-44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6178</wp:posOffset>
              </wp:positionV>
              <wp:extent cx="12066" cy="6522"/>
              <wp:effectExtent l="0" t="0" r="0" b="0"/>
              <wp:wrapSquare wrapText="bothSides"/>
              <wp:docPr id="5227" name="Group 52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066" cy="6522"/>
                        <a:chOff x="0" y="0"/>
                        <a:chExt cx="12066" cy="6522"/>
                      </a:xfrm>
                    </wpg:grpSpPr>
                    <wps:wsp>
                      <wps:cNvPr id="5228" name="Shape 5228"/>
                      <wps:cNvSpPr/>
                      <wps:spPr>
                        <a:xfrm>
                          <a:off x="0" y="0"/>
                          <a:ext cx="12066" cy="6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66" h="6522">
                              <a:moveTo>
                                <a:pt x="12066" y="652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413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27" style="width:0.9501pt;height:0.513567pt;position:absolute;mso-position-horizontal-relative:page;mso-position-horizontal:absolute;margin-left:0pt;mso-position-vertical-relative:page;margin-top:0.486433pt;" coordsize="120,65">
              <v:shape id="Shape 5228" style="position:absolute;width:120;height:65;left:0;top:0;" coordsize="12066,6522" path="m12066,6522l0,0">
                <v:stroke weight="1.9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color w:val="5E5E5E"/>
        <w:sz w:val="23"/>
      </w:rPr>
      <w:t xml:space="preserve">I.C. “G. Carducci” L’Aquila - Patto di Corresponsabilità Educativa </w:t>
    </w:r>
  </w:p>
  <w:p w:rsidR="003007AD" w:rsidRDefault="00202F96">
    <w:pPr>
      <w:spacing w:after="0" w:line="259" w:lineRule="auto"/>
      <w:ind w:left="0" w:right="981" w:firstLine="0"/>
      <w:jc w:val="right"/>
    </w:pPr>
    <w:r>
      <w:rPr>
        <w:rFonts w:ascii="Times New Roman" w:eastAsia="Times New Roman" w:hAnsi="Times New Roman" w:cs="Times New Roman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4880"/>
    <w:multiLevelType w:val="hybridMultilevel"/>
    <w:tmpl w:val="46082AD8"/>
    <w:lvl w:ilvl="0" w:tplc="15B8B97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E4EE7E">
      <w:start w:val="1"/>
      <w:numFmt w:val="lowerLetter"/>
      <w:lvlText w:val="%2"/>
      <w:lvlJc w:val="left"/>
      <w:pPr>
        <w:ind w:left="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818CA">
      <w:start w:val="1"/>
      <w:numFmt w:val="lowerRoman"/>
      <w:lvlText w:val="%3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4EFC06">
      <w:start w:val="1"/>
      <w:numFmt w:val="lowerLetter"/>
      <w:lvlRestart w:val="0"/>
      <w:lvlText w:val="%4."/>
      <w:lvlJc w:val="left"/>
      <w:pPr>
        <w:ind w:left="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EAD966">
      <w:start w:val="1"/>
      <w:numFmt w:val="lowerLetter"/>
      <w:lvlText w:val="%5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4C655C">
      <w:start w:val="1"/>
      <w:numFmt w:val="lowerRoman"/>
      <w:lvlText w:val="%6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2E66FC">
      <w:start w:val="1"/>
      <w:numFmt w:val="decimal"/>
      <w:lvlText w:val="%7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A6528">
      <w:start w:val="1"/>
      <w:numFmt w:val="lowerLetter"/>
      <w:lvlText w:val="%8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58EA20">
      <w:start w:val="1"/>
      <w:numFmt w:val="lowerRoman"/>
      <w:lvlText w:val="%9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FA26EE"/>
    <w:multiLevelType w:val="multilevel"/>
    <w:tmpl w:val="851E6E6C"/>
    <w:lvl w:ilvl="0">
      <w:start w:val="1"/>
      <w:numFmt w:val="decimal"/>
      <w:lvlText w:val="%1."/>
      <w:lvlJc w:val="left"/>
      <w:pPr>
        <w:ind w:left="6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B028E6"/>
    <w:multiLevelType w:val="hybridMultilevel"/>
    <w:tmpl w:val="8EBA0292"/>
    <w:lvl w:ilvl="0" w:tplc="1A4C5FC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B80B90">
      <w:start w:val="1"/>
      <w:numFmt w:val="bullet"/>
      <w:lvlText w:val="o"/>
      <w:lvlJc w:val="left"/>
      <w:pPr>
        <w:ind w:left="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2C0C0">
      <w:start w:val="1"/>
      <w:numFmt w:val="bullet"/>
      <w:lvlRestart w:val="0"/>
      <w:lvlText w:val="-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EAEBE">
      <w:start w:val="1"/>
      <w:numFmt w:val="bullet"/>
      <w:lvlText w:val="•"/>
      <w:lvlJc w:val="left"/>
      <w:pPr>
        <w:ind w:left="1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868128">
      <w:start w:val="1"/>
      <w:numFmt w:val="bullet"/>
      <w:lvlText w:val="o"/>
      <w:lvlJc w:val="left"/>
      <w:pPr>
        <w:ind w:left="2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6F88C">
      <w:start w:val="1"/>
      <w:numFmt w:val="bullet"/>
      <w:lvlText w:val="▪"/>
      <w:lvlJc w:val="left"/>
      <w:pPr>
        <w:ind w:left="2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904ACC">
      <w:start w:val="1"/>
      <w:numFmt w:val="bullet"/>
      <w:lvlText w:val="•"/>
      <w:lvlJc w:val="left"/>
      <w:pPr>
        <w:ind w:left="3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EEFB0C">
      <w:start w:val="1"/>
      <w:numFmt w:val="bullet"/>
      <w:lvlText w:val="o"/>
      <w:lvlJc w:val="left"/>
      <w:pPr>
        <w:ind w:left="4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D44622">
      <w:start w:val="1"/>
      <w:numFmt w:val="bullet"/>
      <w:lvlText w:val="▪"/>
      <w:lvlJc w:val="left"/>
      <w:pPr>
        <w:ind w:left="5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1E5072"/>
    <w:multiLevelType w:val="hybridMultilevel"/>
    <w:tmpl w:val="F91E7F60"/>
    <w:lvl w:ilvl="0" w:tplc="EA684BD6">
      <w:start w:val="1"/>
      <w:numFmt w:val="bullet"/>
      <w:lvlText w:val=""/>
      <w:lvlJc w:val="left"/>
      <w:pPr>
        <w:ind w:left="1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A4AD8">
      <w:start w:val="1"/>
      <w:numFmt w:val="bullet"/>
      <w:lvlText w:val="o"/>
      <w:lvlJc w:val="left"/>
      <w:pPr>
        <w:ind w:left="1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E29EA">
      <w:start w:val="1"/>
      <w:numFmt w:val="bullet"/>
      <w:lvlText w:val="▪"/>
      <w:lvlJc w:val="left"/>
      <w:pPr>
        <w:ind w:left="2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748806">
      <w:start w:val="1"/>
      <w:numFmt w:val="bullet"/>
      <w:lvlText w:val="•"/>
      <w:lvlJc w:val="left"/>
      <w:pPr>
        <w:ind w:left="3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0E024A">
      <w:start w:val="1"/>
      <w:numFmt w:val="bullet"/>
      <w:lvlText w:val="o"/>
      <w:lvlJc w:val="left"/>
      <w:pPr>
        <w:ind w:left="39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AC9E2">
      <w:start w:val="1"/>
      <w:numFmt w:val="bullet"/>
      <w:lvlText w:val="▪"/>
      <w:lvlJc w:val="left"/>
      <w:pPr>
        <w:ind w:left="46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220F8">
      <w:start w:val="1"/>
      <w:numFmt w:val="bullet"/>
      <w:lvlText w:val="•"/>
      <w:lvlJc w:val="left"/>
      <w:pPr>
        <w:ind w:left="53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40E2A">
      <w:start w:val="1"/>
      <w:numFmt w:val="bullet"/>
      <w:lvlText w:val="o"/>
      <w:lvlJc w:val="left"/>
      <w:pPr>
        <w:ind w:left="61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049CD6">
      <w:start w:val="1"/>
      <w:numFmt w:val="bullet"/>
      <w:lvlText w:val="▪"/>
      <w:lvlJc w:val="left"/>
      <w:pPr>
        <w:ind w:left="68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AD"/>
    <w:rsid w:val="00202F96"/>
    <w:rsid w:val="003007AD"/>
    <w:rsid w:val="00B96C49"/>
    <w:rsid w:val="00C7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25B1"/>
  <w15:docId w15:val="{317F111A-32B8-4C9E-BBEF-EBE78DC8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50" w:lineRule="auto"/>
      <w:ind w:left="435" w:right="2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ss.mm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://www.istitutocomprensivocarducci.edu.it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itutocomprensivocarducci.edu.i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0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0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</dc:creator>
  <cp:keywords/>
  <cp:lastModifiedBy>Alunni2</cp:lastModifiedBy>
  <cp:revision>3</cp:revision>
  <dcterms:created xsi:type="dcterms:W3CDTF">2024-12-13T07:51:00Z</dcterms:created>
  <dcterms:modified xsi:type="dcterms:W3CDTF">2024-12-13T07:54:00Z</dcterms:modified>
</cp:coreProperties>
</file>